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CE6" w:rsidRPr="00924CE6" w:rsidRDefault="007A4D8F" w:rsidP="00924CE6">
      <w:pPr>
        <w:spacing w:before="100" w:beforeAutospacing="1" w:after="0" w:line="240" w:lineRule="auto"/>
        <w:contextualSpacing/>
        <w:jc w:val="both"/>
        <w:outlineLvl w:val="2"/>
        <w:rPr>
          <w:rFonts w:eastAsia="Times New Roman"/>
          <w:b/>
          <w:bCs/>
          <w:color w:val="111111"/>
          <w:sz w:val="33"/>
          <w:szCs w:val="33"/>
          <w:lang w:eastAsia="pt-BR"/>
        </w:rPr>
      </w:pPr>
      <w:r w:rsidRPr="003F1299">
        <w:rPr>
          <w:rFonts w:eastAsia="Times New Roman"/>
          <w:b/>
          <w:bCs/>
          <w:noProof/>
          <w:color w:val="111111"/>
          <w:sz w:val="33"/>
          <w:szCs w:val="33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29210</wp:posOffset>
                </wp:positionV>
                <wp:extent cx="6296025" cy="3524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F" w:rsidRPr="007A4D8F" w:rsidRDefault="007A4D8F" w:rsidP="007A4D8F">
                            <w:pPr>
                              <w:jc w:val="right"/>
                              <w:rPr>
                                <w:b/>
                                <w:bCs/>
                                <w:color w:val="9966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8"/>
                                <w:szCs w:val="28"/>
                              </w:rPr>
                              <w:t xml:space="preserve">Prioridades 2019-2023    </w:t>
                            </w:r>
                            <w:r w:rsidR="003F1299" w:rsidRPr="007A4D8F">
                              <w:rPr>
                                <w:b/>
                                <w:bCs/>
                                <w:color w:val="996633"/>
                                <w:sz w:val="28"/>
                                <w:szCs w:val="28"/>
                              </w:rPr>
                              <w:t>Conferência da Família Franciscana do Brasil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.15pt;margin-top:2.3pt;width:495.7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">
                <v:textbox>
                  <w:txbxContent>
                    <w:p w:rsidR="007A4D8F" w:rsidRPr="007A4D8F" w:rsidRDefault="007A4D8F" w:rsidP="007A4D8F">
                      <w:pPr>
                        <w:jc w:val="right"/>
                        <w:rPr>
                          <w:b/>
                          <w:bCs/>
                          <w:color w:val="996633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8"/>
                          <w:szCs w:val="28"/>
                        </w:rPr>
                        <w:t xml:space="preserve">Prioridades 2019-2023    </w:t>
                      </w:r>
                      <w:r w:rsidR="003F1299" w:rsidRPr="007A4D8F">
                        <w:rPr>
                          <w:b/>
                          <w:bCs/>
                          <w:color w:val="996633"/>
                          <w:sz w:val="28"/>
                          <w:szCs w:val="28"/>
                        </w:rPr>
                        <w:t>Conferência da Família Franciscana do Brasil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4CE6" w:rsidRDefault="00924CE6" w:rsidP="00924CE6">
      <w:pPr>
        <w:spacing w:before="100" w:beforeAutospacing="1" w:after="0" w:line="240" w:lineRule="auto"/>
        <w:contextualSpacing/>
        <w:jc w:val="both"/>
        <w:outlineLvl w:val="2"/>
        <w:rPr>
          <w:rFonts w:eastAsia="Times New Roman"/>
          <w:b/>
          <w:bCs/>
          <w:color w:val="111111"/>
          <w:sz w:val="33"/>
          <w:szCs w:val="33"/>
          <w:lang w:eastAsia="pt-BR"/>
        </w:rPr>
      </w:pPr>
    </w:p>
    <w:p w:rsidR="00924CE6" w:rsidRDefault="00924CE6" w:rsidP="00924CE6">
      <w:pPr>
        <w:spacing w:before="100" w:beforeAutospacing="1" w:after="0" w:line="240" w:lineRule="auto"/>
        <w:contextualSpacing/>
        <w:jc w:val="both"/>
        <w:outlineLvl w:val="2"/>
        <w:rPr>
          <w:rFonts w:eastAsia="Times New Roman"/>
          <w:b/>
          <w:bCs/>
          <w:color w:val="111111"/>
          <w:sz w:val="33"/>
          <w:szCs w:val="33"/>
          <w:lang w:eastAsia="pt-BR"/>
        </w:rPr>
      </w:pPr>
    </w:p>
    <w:p w:rsidR="00924CE6" w:rsidRPr="00924CE6" w:rsidRDefault="00924CE6" w:rsidP="00924CE6">
      <w:pPr>
        <w:spacing w:before="100" w:beforeAutospacing="1" w:after="0" w:line="240" w:lineRule="auto"/>
        <w:contextualSpacing/>
        <w:jc w:val="both"/>
        <w:outlineLvl w:val="2"/>
        <w:rPr>
          <w:rFonts w:eastAsia="Times New Roman"/>
          <w:color w:val="111111"/>
          <w:sz w:val="33"/>
          <w:szCs w:val="33"/>
          <w:lang w:eastAsia="pt-BR"/>
        </w:rPr>
      </w:pPr>
      <w:r w:rsidRPr="00924CE6">
        <w:rPr>
          <w:rFonts w:eastAsia="Times New Roman"/>
          <w:b/>
          <w:bCs/>
          <w:color w:val="111111"/>
          <w:sz w:val="33"/>
          <w:szCs w:val="33"/>
          <w:lang w:eastAsia="pt-BR"/>
        </w:rPr>
        <w:t>SENTIDO DE PERTENÇA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1. Promover o espírito de fraternidade e partilha solidária entre os irmãos/</w:t>
      </w:r>
      <w:proofErr w:type="spellStart"/>
      <w:r w:rsidRPr="00924CE6">
        <w:rPr>
          <w:rFonts w:eastAsia="Times New Roman"/>
          <w:color w:val="222222"/>
          <w:szCs w:val="24"/>
          <w:lang w:eastAsia="pt-BR"/>
        </w:rPr>
        <w:t>ãs</w:t>
      </w:r>
      <w:proofErr w:type="spellEnd"/>
      <w:r w:rsidRPr="00924CE6">
        <w:rPr>
          <w:rFonts w:eastAsia="Times New Roman"/>
          <w:color w:val="222222"/>
          <w:szCs w:val="24"/>
          <w:lang w:eastAsia="pt-BR"/>
        </w:rPr>
        <w:t xml:space="preserve"> da CFFB, através do diálogo e da comunicação;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 xml:space="preserve">2. Fortalecer os vínculos entre o Nacional, Regionais, Núcleos, Ordens, Congregações, Institutos Franciscanos, JUFRA, Movimentos e Serviços e na linha da espiritualidade </w:t>
      </w:r>
      <w:proofErr w:type="spellStart"/>
      <w:r w:rsidRPr="00924CE6">
        <w:rPr>
          <w:rFonts w:eastAsia="Times New Roman"/>
          <w:color w:val="222222"/>
          <w:szCs w:val="24"/>
          <w:lang w:eastAsia="pt-BR"/>
        </w:rPr>
        <w:t>francisclariana</w:t>
      </w:r>
      <w:proofErr w:type="spellEnd"/>
      <w:r w:rsidRPr="00924CE6">
        <w:rPr>
          <w:rFonts w:eastAsia="Times New Roman"/>
          <w:color w:val="222222"/>
          <w:szCs w:val="24"/>
          <w:lang w:eastAsia="pt-BR"/>
        </w:rPr>
        <w:t>;</w:t>
      </w:r>
    </w:p>
    <w:p w:rsidR="00924CE6" w:rsidRPr="003F1299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3. Incentivar a participação dos frades da I Ordem e TOR nas atividades da CFFB em nível local, regional e nacional.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 w:val="18"/>
          <w:szCs w:val="18"/>
          <w:lang w:eastAsia="pt-BR"/>
        </w:rPr>
      </w:pPr>
    </w:p>
    <w:p w:rsidR="00924CE6" w:rsidRPr="00924CE6" w:rsidRDefault="00924CE6" w:rsidP="00924CE6">
      <w:pPr>
        <w:spacing w:before="100" w:beforeAutospacing="1" w:after="0" w:line="240" w:lineRule="auto"/>
        <w:contextualSpacing/>
        <w:jc w:val="both"/>
        <w:outlineLvl w:val="2"/>
        <w:rPr>
          <w:rFonts w:eastAsia="Times New Roman"/>
          <w:color w:val="111111"/>
          <w:sz w:val="33"/>
          <w:szCs w:val="33"/>
          <w:lang w:eastAsia="pt-BR"/>
        </w:rPr>
      </w:pPr>
      <w:r w:rsidRPr="00924CE6">
        <w:rPr>
          <w:rFonts w:eastAsia="Times New Roman"/>
          <w:b/>
          <w:bCs/>
          <w:color w:val="111111"/>
          <w:sz w:val="33"/>
          <w:szCs w:val="33"/>
          <w:lang w:eastAsia="pt-BR"/>
        </w:rPr>
        <w:t>IDENTIDADE, FORMAÇÃO E COMUNHÃO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1. Incentivar a presença feminina, leiga e religiosa, nos espaços de formação, visando a paridade de representação;</w:t>
      </w:r>
    </w:p>
    <w:p w:rsidR="00924CE6" w:rsidRPr="00924CE6" w:rsidRDefault="00924CE6" w:rsidP="00924CE6">
      <w:pPr>
        <w:spacing w:before="100" w:beforeAutospacing="1" w:after="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2. Oferecer formação franciscana para os formadores da CFFB, considerando a realidade das novas juventudes e da atual conjuntura, à luz da Palavra de Deus e das Fontes</w:t>
      </w:r>
      <w:r w:rsidRPr="00924CE6">
        <w:rPr>
          <w:rFonts w:eastAsia="Times New Roman"/>
          <w:color w:val="222222"/>
          <w:szCs w:val="24"/>
          <w:lang w:eastAsia="pt-BR"/>
        </w:rPr>
        <w:br/>
        <w:t xml:space="preserve">Franciscanas e </w:t>
      </w:r>
      <w:proofErr w:type="spellStart"/>
      <w:r w:rsidRPr="00924CE6">
        <w:rPr>
          <w:rFonts w:eastAsia="Times New Roman"/>
          <w:color w:val="222222"/>
          <w:szCs w:val="24"/>
          <w:lang w:eastAsia="pt-BR"/>
        </w:rPr>
        <w:t>Clarianas</w:t>
      </w:r>
      <w:proofErr w:type="spellEnd"/>
      <w:r w:rsidRPr="00924CE6">
        <w:rPr>
          <w:rFonts w:eastAsia="Times New Roman"/>
          <w:color w:val="222222"/>
          <w:szCs w:val="24"/>
          <w:lang w:eastAsia="pt-BR"/>
        </w:rPr>
        <w:t>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3. Apoiar e divulgar as iniciativas das Universidades, Faculdades, Institutos e Centros de Espiritualidade Franciscana;</w:t>
      </w:r>
    </w:p>
    <w:p w:rsidR="00924CE6" w:rsidRPr="003F1299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4. Fortalecer a formação de lideranças nos regionais, através de cursos de atualização no âmbito da Fé e Política, aprofundando a Identidade Franciscana.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 w:val="18"/>
          <w:szCs w:val="18"/>
          <w:lang w:eastAsia="pt-BR"/>
        </w:rPr>
      </w:pPr>
    </w:p>
    <w:p w:rsidR="00924CE6" w:rsidRPr="00924CE6" w:rsidRDefault="00924CE6" w:rsidP="00924CE6">
      <w:pPr>
        <w:spacing w:before="100" w:beforeAutospacing="1" w:after="0" w:line="240" w:lineRule="auto"/>
        <w:contextualSpacing/>
        <w:jc w:val="both"/>
        <w:outlineLvl w:val="2"/>
        <w:rPr>
          <w:rFonts w:eastAsia="Times New Roman"/>
          <w:b/>
          <w:bCs/>
          <w:color w:val="111111"/>
          <w:sz w:val="33"/>
          <w:szCs w:val="33"/>
          <w:lang w:eastAsia="pt-BR"/>
        </w:rPr>
      </w:pPr>
      <w:r w:rsidRPr="00924CE6">
        <w:rPr>
          <w:rFonts w:eastAsia="Times New Roman"/>
          <w:b/>
          <w:bCs/>
          <w:color w:val="111111"/>
          <w:sz w:val="33"/>
          <w:szCs w:val="33"/>
          <w:lang w:eastAsia="pt-BR"/>
        </w:rPr>
        <w:t>ECOLOGIA INTEGRAL</w:t>
      </w:r>
    </w:p>
    <w:p w:rsidR="00924CE6" w:rsidRPr="003F1299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1. Considerar a “</w:t>
      </w:r>
      <w:proofErr w:type="spellStart"/>
      <w:r w:rsidRPr="00924CE6">
        <w:rPr>
          <w:rFonts w:eastAsia="Times New Roman"/>
          <w:color w:val="222222"/>
          <w:szCs w:val="24"/>
          <w:lang w:eastAsia="pt-BR"/>
        </w:rPr>
        <w:t>Laudato</w:t>
      </w:r>
      <w:proofErr w:type="spellEnd"/>
      <w:r w:rsidRPr="00924CE6">
        <w:rPr>
          <w:rFonts w:eastAsia="Times New Roman"/>
          <w:color w:val="222222"/>
          <w:szCs w:val="24"/>
          <w:lang w:eastAsia="pt-BR"/>
        </w:rPr>
        <w:t xml:space="preserve"> Si” como principal 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subsidio de formação para a defesa da vida, o cuidado da Casa Comum, em vista de uma Ecologia Integral;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2. Ser presença ativa, profética e solidária diante das novas realidades sociais, especialmente nas questões relativas à mineração, aos migrantes, aos indígenas, quilombolas, ribeirinhos e vítimas de violência por questões de gênero;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 xml:space="preserve">3. Assumir as decisões do Sínodo </w:t>
      </w:r>
      <w:proofErr w:type="spellStart"/>
      <w:r w:rsidRPr="00924CE6">
        <w:rPr>
          <w:rFonts w:eastAsia="Times New Roman"/>
          <w:color w:val="222222"/>
          <w:szCs w:val="24"/>
          <w:lang w:eastAsia="pt-BR"/>
        </w:rPr>
        <w:t>Pan-Amazônico</w:t>
      </w:r>
      <w:proofErr w:type="spellEnd"/>
      <w:r w:rsidRPr="00924CE6">
        <w:rPr>
          <w:rFonts w:eastAsia="Times New Roman"/>
          <w:color w:val="222222"/>
          <w:szCs w:val="24"/>
          <w:lang w:eastAsia="pt-BR"/>
        </w:rPr>
        <w:t>, incentivando experiências missionárias na Amazônia, intensificando o trabalho em Redes com a REPAM (Rede Eclesial Pan Amazônica), CIMI (Conselho Indigenista Missionário) e Entidades afins;</w:t>
      </w:r>
    </w:p>
    <w:p w:rsidR="003F1299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 xml:space="preserve">4. Apoiar e fortalecer o SINFRAJUPE (Serviço </w:t>
      </w:r>
      <w:proofErr w:type="spellStart"/>
      <w:r w:rsidRPr="00924CE6">
        <w:rPr>
          <w:rFonts w:eastAsia="Times New Roman"/>
          <w:color w:val="222222"/>
          <w:szCs w:val="24"/>
          <w:lang w:eastAsia="pt-BR"/>
        </w:rPr>
        <w:t>Interfranciscano</w:t>
      </w:r>
      <w:proofErr w:type="spellEnd"/>
      <w:r w:rsidRPr="00924CE6">
        <w:rPr>
          <w:rFonts w:eastAsia="Times New Roman"/>
          <w:color w:val="222222"/>
          <w:szCs w:val="24"/>
          <w:lang w:eastAsia="pt-BR"/>
        </w:rPr>
        <w:t xml:space="preserve"> de Justiça Paz e Ecologia) e os </w:t>
      </w:r>
    </w:p>
    <w:p w:rsidR="003F1299" w:rsidRDefault="007A4D8F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>
        <w:rPr>
          <w:rFonts w:eastAsia="Times New Roman"/>
          <w:b/>
          <w:bCs/>
          <w:noProof/>
          <w:color w:val="111111"/>
          <w:sz w:val="33"/>
          <w:szCs w:val="33"/>
          <w:lang w:eastAsia="pt-BR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497205</wp:posOffset>
            </wp:positionH>
            <wp:positionV relativeFrom="paragraph">
              <wp:posOffset>132080</wp:posOffset>
            </wp:positionV>
            <wp:extent cx="504825" cy="440690"/>
            <wp:effectExtent l="0" t="0" r="9525" b="0"/>
            <wp:wrapTight wrapText="bothSides">
              <wp:wrapPolygon edited="0">
                <wp:start x="0" y="0"/>
                <wp:lineTo x="0" y="20542"/>
                <wp:lineTo x="21192" y="20542"/>
                <wp:lineTo x="2119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ffb 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299" w:rsidRDefault="003F1299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</w:p>
    <w:p w:rsidR="003F1299" w:rsidRDefault="007A4D8F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7834C8">
        <w:rPr>
          <w:rFonts w:eastAsia="Times New Roman"/>
          <w:noProof/>
          <w:color w:val="222222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-215900</wp:posOffset>
                </wp:positionV>
                <wp:extent cx="5410200" cy="504825"/>
                <wp:effectExtent l="0" t="0" r="0" b="952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8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4C8" w:rsidRPr="007A4D8F" w:rsidRDefault="007834C8" w:rsidP="007834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4D8F">
                              <w:rPr>
                                <w:sz w:val="18"/>
                                <w:szCs w:val="18"/>
                              </w:rPr>
                              <w:t>Quadra SCLRN, 709</w:t>
                            </w:r>
                            <w:r w:rsidRPr="007A4D8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4D8F">
                              <w:rPr>
                                <w:sz w:val="18"/>
                                <w:szCs w:val="18"/>
                              </w:rPr>
                              <w:t>Bloco B, Entrada 11, Asa Norte</w:t>
                            </w:r>
                          </w:p>
                          <w:p w:rsidR="007834C8" w:rsidRPr="007A4D8F" w:rsidRDefault="007834C8" w:rsidP="007834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4D8F">
                              <w:rPr>
                                <w:sz w:val="18"/>
                                <w:szCs w:val="18"/>
                              </w:rPr>
                              <w:t>Brasília, DF / CEP: 70750-</w:t>
                            </w:r>
                            <w:proofErr w:type="gramStart"/>
                            <w:r w:rsidRPr="007A4D8F">
                              <w:rPr>
                                <w:sz w:val="18"/>
                                <w:szCs w:val="18"/>
                              </w:rPr>
                              <w:t>512</w:t>
                            </w:r>
                            <w:r w:rsidRPr="007A4D8F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A4D8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7A4D8F">
                              <w:rPr>
                                <w:sz w:val="18"/>
                                <w:szCs w:val="18"/>
                              </w:rPr>
                              <w:t>61) 3349-0157</w:t>
                            </w:r>
                            <w:r w:rsidRPr="007A4D8F">
                              <w:rPr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7A4D8F">
                              <w:rPr>
                                <w:sz w:val="18"/>
                                <w:szCs w:val="18"/>
                              </w:rPr>
                              <w:t>(61) 99588-2781</w:t>
                            </w:r>
                          </w:p>
                          <w:p w:rsidR="007834C8" w:rsidRDefault="00783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8.2pt;margin-top:-17pt;width:426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" fillcolor="#ffe599 [1303]" stroked="f">
                <v:fill opacity="38036f"/>
                <v:textbox>
                  <w:txbxContent>
                    <w:p w:rsidR="007834C8" w:rsidRPr="007A4D8F" w:rsidRDefault="007834C8" w:rsidP="007834C8">
                      <w:pPr>
                        <w:rPr>
                          <w:sz w:val="18"/>
                          <w:szCs w:val="18"/>
                        </w:rPr>
                      </w:pPr>
                      <w:r w:rsidRPr="007A4D8F">
                        <w:rPr>
                          <w:sz w:val="18"/>
                          <w:szCs w:val="18"/>
                        </w:rPr>
                        <w:t>Quadra SCLRN, 709</w:t>
                      </w:r>
                      <w:r w:rsidRPr="007A4D8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4D8F">
                        <w:rPr>
                          <w:sz w:val="18"/>
                          <w:szCs w:val="18"/>
                        </w:rPr>
                        <w:t>Bloco B, Entrada 11, Asa Norte</w:t>
                      </w:r>
                    </w:p>
                    <w:p w:rsidR="007834C8" w:rsidRPr="007A4D8F" w:rsidRDefault="007834C8" w:rsidP="007834C8">
                      <w:pPr>
                        <w:rPr>
                          <w:sz w:val="18"/>
                          <w:szCs w:val="18"/>
                        </w:rPr>
                      </w:pPr>
                      <w:r w:rsidRPr="007A4D8F">
                        <w:rPr>
                          <w:sz w:val="18"/>
                          <w:szCs w:val="18"/>
                        </w:rPr>
                        <w:t>Brasília, DF / CEP: 70750-</w:t>
                      </w:r>
                      <w:proofErr w:type="gramStart"/>
                      <w:r w:rsidRPr="007A4D8F">
                        <w:rPr>
                          <w:sz w:val="18"/>
                          <w:szCs w:val="18"/>
                        </w:rPr>
                        <w:t>512</w:t>
                      </w:r>
                      <w:r w:rsidRPr="007A4D8F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7A4D8F">
                        <w:rPr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7A4D8F">
                        <w:rPr>
                          <w:sz w:val="18"/>
                          <w:szCs w:val="18"/>
                        </w:rPr>
                        <w:t>61) 3349-0157</w:t>
                      </w:r>
                      <w:r w:rsidRPr="007A4D8F">
                        <w:rPr>
                          <w:sz w:val="18"/>
                          <w:szCs w:val="18"/>
                        </w:rPr>
                        <w:t xml:space="preserve"> /</w:t>
                      </w:r>
                      <w:r w:rsidRPr="007A4D8F">
                        <w:rPr>
                          <w:sz w:val="18"/>
                          <w:szCs w:val="18"/>
                        </w:rPr>
                        <w:t>(61) 99588-2781</w:t>
                      </w:r>
                    </w:p>
                    <w:p w:rsidR="007834C8" w:rsidRDefault="007834C8"/>
                  </w:txbxContent>
                </v:textbox>
                <w10:wrap type="square"/>
              </v:shape>
            </w:pict>
          </mc:Fallback>
        </mc:AlternateContent>
      </w:r>
    </w:p>
    <w:p w:rsidR="003F1299" w:rsidRDefault="003F1299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bookmarkStart w:id="0" w:name="_GoBack"/>
      <w:bookmarkEnd w:id="0"/>
    </w:p>
    <w:p w:rsidR="003F1299" w:rsidRDefault="003F1299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</w:p>
    <w:p w:rsidR="00924CE6" w:rsidRPr="003F1299" w:rsidRDefault="00924CE6" w:rsidP="003F1299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diversos organismos ligados à promoção da Justiça, Paz e Integridade da Criação.</w:t>
      </w:r>
    </w:p>
    <w:p w:rsidR="00924CE6" w:rsidRPr="007834C8" w:rsidRDefault="00924CE6" w:rsidP="00924CE6">
      <w:pPr>
        <w:spacing w:before="100" w:beforeAutospacing="1" w:after="0" w:line="240" w:lineRule="auto"/>
        <w:contextualSpacing/>
        <w:jc w:val="both"/>
        <w:outlineLvl w:val="2"/>
        <w:rPr>
          <w:rFonts w:eastAsia="Times New Roman"/>
          <w:b/>
          <w:bCs/>
          <w:color w:val="111111"/>
          <w:sz w:val="18"/>
          <w:szCs w:val="18"/>
          <w:lang w:eastAsia="pt-BR"/>
        </w:rPr>
      </w:pPr>
    </w:p>
    <w:p w:rsidR="00924CE6" w:rsidRPr="00924CE6" w:rsidRDefault="00924CE6" w:rsidP="00924CE6">
      <w:pPr>
        <w:spacing w:before="100" w:beforeAutospacing="1" w:after="0" w:line="240" w:lineRule="auto"/>
        <w:contextualSpacing/>
        <w:jc w:val="both"/>
        <w:outlineLvl w:val="2"/>
        <w:rPr>
          <w:rFonts w:eastAsia="Times New Roman"/>
          <w:color w:val="111111"/>
          <w:sz w:val="33"/>
          <w:szCs w:val="33"/>
          <w:lang w:eastAsia="pt-BR"/>
        </w:rPr>
      </w:pPr>
      <w:r w:rsidRPr="00924CE6">
        <w:rPr>
          <w:rFonts w:eastAsia="Times New Roman"/>
          <w:b/>
          <w:bCs/>
          <w:color w:val="111111"/>
          <w:sz w:val="33"/>
          <w:szCs w:val="33"/>
          <w:lang w:eastAsia="pt-BR"/>
        </w:rPr>
        <w:t>RECOMENDAÇÕES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1. Continuar os Pronunciamentos Oficiais através de cartas, notas e manifestos sempre que a realidade socioeconômica e político-religiosa o exigir;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2. Realizar um Capítulo das Esteiras no quadriênio, por ocasião de alguma data comemorativa;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3. Acompanhar os Regionais que estão em processo de articulação;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4. Possibilitar a descentralização dos eventos nacionais da CFFB;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5. Continuar o aperfeiçoamento do Serviço de Comunicação (SERCOM);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6. Incentivar as Entidades Associadas a assumirem o compromisso da contribuição financeira anual à CFFB;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7. Promover um encontro de Formação para Jovens Religiosos Franciscanos (JORFRAN);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8. Enviar o Calendário da CFFB para os Regionais em tempo hábil;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9. Promover Encontro de Formadores nos Regionais;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10. Articular e estabelecer parcerias no âmbito da “Ecologia Integral” com os diversos organismos da Igreja CNBB, CRB, REPAM, CNLB e Pastorais Sociais;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11. Mudar a nomenclatura CERNEF para Revigoramento Franciscano;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12. Motivar os/as Superiores/as Maiores a incutir o conhecimento e senso de pertença à CFFB, a partir da formação inicial;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13. Incentivar a Assistência Espiritual à OFS e JUFRA por parte dos Frades da Primeira Ordem, TOR e das Irmãs Franciscanas;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14. Apoiar e divulgar o estudo e aplicação da Carta Apostólica do Papa Francisco sobre a Prevenção de Abusos de Menores e Vulneráveis nos diversos âmbitos da Igreja e da sociedade;</w:t>
      </w:r>
    </w:p>
    <w:p w:rsidR="00924CE6" w:rsidRPr="00924CE6" w:rsidRDefault="00924CE6" w:rsidP="00924CE6">
      <w:pPr>
        <w:spacing w:before="100" w:beforeAutospacing="1" w:after="390" w:line="240" w:lineRule="auto"/>
        <w:contextualSpacing/>
        <w:jc w:val="both"/>
        <w:rPr>
          <w:rFonts w:eastAsia="Times New Roman"/>
          <w:color w:val="222222"/>
          <w:szCs w:val="24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15. Criar um banco de dados de assessoras/es, a partir de um mapeamento realizado pelos Regionais da CFFB;</w:t>
      </w:r>
    </w:p>
    <w:p w:rsidR="00924CE6" w:rsidRPr="00924CE6" w:rsidRDefault="00924CE6" w:rsidP="00924CE6">
      <w:pPr>
        <w:spacing w:before="100" w:beforeAutospacing="1" w:after="0" w:line="240" w:lineRule="auto"/>
        <w:contextualSpacing/>
        <w:jc w:val="both"/>
        <w:rPr>
          <w:rFonts w:eastAsia="Times New Roman"/>
          <w:color w:val="222222"/>
          <w:sz w:val="23"/>
          <w:szCs w:val="23"/>
          <w:lang w:eastAsia="pt-BR"/>
        </w:rPr>
      </w:pPr>
      <w:r w:rsidRPr="00924CE6">
        <w:rPr>
          <w:rFonts w:eastAsia="Times New Roman"/>
          <w:color w:val="222222"/>
          <w:szCs w:val="24"/>
          <w:lang w:eastAsia="pt-BR"/>
        </w:rPr>
        <w:t>16. Organizar um Encontro com representantes dos Associados Leigos das Congregações pertencentes à CFFB.</w:t>
      </w:r>
    </w:p>
    <w:p w:rsidR="000E3B70" w:rsidRPr="00924CE6" w:rsidRDefault="000E3B70" w:rsidP="00924CE6">
      <w:pPr>
        <w:spacing w:before="100" w:beforeAutospacing="1" w:line="240" w:lineRule="auto"/>
        <w:contextualSpacing/>
        <w:jc w:val="both"/>
      </w:pPr>
    </w:p>
    <w:sectPr w:rsidR="000E3B70" w:rsidRPr="00924CE6" w:rsidSect="007834C8">
      <w:pgSz w:w="11906" w:h="16838"/>
      <w:pgMar w:top="284" w:right="567" w:bottom="28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3A8" w:rsidRDefault="00FC03A8" w:rsidP="003F1299">
      <w:pPr>
        <w:spacing w:after="0" w:line="240" w:lineRule="auto"/>
      </w:pPr>
      <w:r>
        <w:separator/>
      </w:r>
    </w:p>
  </w:endnote>
  <w:endnote w:type="continuationSeparator" w:id="0">
    <w:p w:rsidR="00FC03A8" w:rsidRDefault="00FC03A8" w:rsidP="003F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3A8" w:rsidRDefault="00FC03A8" w:rsidP="003F1299">
      <w:pPr>
        <w:spacing w:after="0" w:line="240" w:lineRule="auto"/>
      </w:pPr>
      <w:r>
        <w:separator/>
      </w:r>
    </w:p>
  </w:footnote>
  <w:footnote w:type="continuationSeparator" w:id="0">
    <w:p w:rsidR="00FC03A8" w:rsidRDefault="00FC03A8" w:rsidP="003F1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E6"/>
    <w:rsid w:val="000E3B70"/>
    <w:rsid w:val="001E40FA"/>
    <w:rsid w:val="003F1299"/>
    <w:rsid w:val="007834C8"/>
    <w:rsid w:val="007A4D8F"/>
    <w:rsid w:val="00924CE6"/>
    <w:rsid w:val="00F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0BBD6"/>
  <w15:chartTrackingRefBased/>
  <w15:docId w15:val="{5748B093-42F3-45AC-A48B-64B15F94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24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24CE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924C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4CE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1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299"/>
  </w:style>
  <w:style w:type="paragraph" w:styleId="Rodap">
    <w:name w:val="footer"/>
    <w:basedOn w:val="Normal"/>
    <w:link w:val="RodapChar"/>
    <w:uiPriority w:val="99"/>
    <w:unhideWhenUsed/>
    <w:rsid w:val="003F1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Takase</dc:creator>
  <cp:keywords/>
  <dc:description/>
  <cp:lastModifiedBy>Roberto Takase</cp:lastModifiedBy>
  <cp:revision>1</cp:revision>
  <dcterms:created xsi:type="dcterms:W3CDTF">2019-11-19T16:55:00Z</dcterms:created>
  <dcterms:modified xsi:type="dcterms:W3CDTF">2019-11-19T17:40:00Z</dcterms:modified>
</cp:coreProperties>
</file>